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362" w:rsidRDefault="00C71362" w:rsidP="0001639F">
      <w:pPr>
        <w:jc w:val="center"/>
        <w:rPr>
          <w:b/>
          <w:sz w:val="32"/>
          <w:szCs w:val="32"/>
          <w:u w:val="single"/>
        </w:rPr>
      </w:pPr>
      <w:r w:rsidRPr="00B85A84">
        <w:rPr>
          <w:b/>
          <w:sz w:val="32"/>
          <w:szCs w:val="32"/>
          <w:u w:val="single"/>
        </w:rPr>
        <w:t>10P Analog Cable</w:t>
      </w:r>
      <w:r w:rsidR="00B85A84" w:rsidRPr="00B85A84">
        <w:rPr>
          <w:b/>
          <w:sz w:val="32"/>
          <w:szCs w:val="32"/>
          <w:u w:val="single"/>
        </w:rPr>
        <w:t xml:space="preserve">, for </w:t>
      </w:r>
      <w:proofErr w:type="spellStart"/>
      <w:r w:rsidR="00B85A84" w:rsidRPr="00B85A84">
        <w:rPr>
          <w:b/>
          <w:sz w:val="32"/>
          <w:szCs w:val="32"/>
          <w:u w:val="single"/>
        </w:rPr>
        <w:t>iTSX</w:t>
      </w:r>
      <w:proofErr w:type="spellEnd"/>
      <w:r w:rsidR="00B85A84" w:rsidRPr="00B85A84">
        <w:rPr>
          <w:b/>
          <w:sz w:val="32"/>
          <w:szCs w:val="32"/>
          <w:u w:val="single"/>
        </w:rPr>
        <w:t xml:space="preserve"> and </w:t>
      </w:r>
      <w:proofErr w:type="spellStart"/>
      <w:r w:rsidR="00B85A84" w:rsidRPr="00B85A84">
        <w:rPr>
          <w:b/>
          <w:sz w:val="32"/>
          <w:szCs w:val="32"/>
          <w:u w:val="single"/>
        </w:rPr>
        <w:t>LivewireTS</w:t>
      </w:r>
      <w:proofErr w:type="spellEnd"/>
    </w:p>
    <w:p w:rsidR="00183EDE" w:rsidRPr="00B85A84" w:rsidRDefault="00183EDE" w:rsidP="0001639F">
      <w:pPr>
        <w:jc w:val="center"/>
        <w:rPr>
          <w:b/>
          <w:sz w:val="32"/>
          <w:szCs w:val="32"/>
          <w:u w:val="single"/>
        </w:rPr>
      </w:pPr>
    </w:p>
    <w:p w:rsidR="0001639F" w:rsidRDefault="00183EDE" w:rsidP="0001639F">
      <w:pPr>
        <w:jc w:val="center"/>
      </w:pPr>
      <w:r>
        <w:rPr>
          <w:noProof/>
        </w:rPr>
        <w:drawing>
          <wp:inline distT="0" distB="0" distL="0" distR="0">
            <wp:extent cx="5943600" cy="177792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8963" cy="1779526"/>
                    </a:xfrm>
                    <a:prstGeom prst="rect">
                      <a:avLst/>
                    </a:prstGeom>
                    <a:noFill/>
                    <a:ln>
                      <a:noFill/>
                    </a:ln>
                  </pic:spPr>
                </pic:pic>
              </a:graphicData>
            </a:graphic>
          </wp:inline>
        </w:drawing>
      </w:r>
    </w:p>
    <w:p w:rsidR="00B85A84" w:rsidRDefault="00B85A84" w:rsidP="00B85A84">
      <w:pPr>
        <w:jc w:val="center"/>
      </w:pPr>
    </w:p>
    <w:p w:rsidR="000442CE" w:rsidRDefault="000442CE" w:rsidP="00B85A84">
      <w:pPr>
        <w:jc w:val="center"/>
      </w:pPr>
    </w:p>
    <w:p w:rsidR="000442CE" w:rsidRDefault="000442CE" w:rsidP="00B85A84">
      <w:pPr>
        <w:jc w:val="center"/>
      </w:pPr>
    </w:p>
    <w:p w:rsidR="000442CE" w:rsidRDefault="000442CE" w:rsidP="00B85A84">
      <w:pPr>
        <w:jc w:val="center"/>
      </w:pPr>
    </w:p>
    <w:p w:rsidR="000442CE" w:rsidRDefault="000442CE" w:rsidP="00B85A84">
      <w:pPr>
        <w:jc w:val="center"/>
      </w:pPr>
    </w:p>
    <w:p w:rsidR="00B85A84" w:rsidRPr="00B85A84" w:rsidRDefault="00B85A84" w:rsidP="00B85A84">
      <w:pPr>
        <w:jc w:val="center"/>
        <w:rPr>
          <w:b/>
          <w:noProof/>
          <w:sz w:val="32"/>
          <w:szCs w:val="32"/>
          <w:u w:val="single"/>
        </w:rPr>
      </w:pPr>
      <w:r w:rsidRPr="00B85A84">
        <w:rPr>
          <w:b/>
          <w:sz w:val="32"/>
          <w:szCs w:val="32"/>
          <w:u w:val="single"/>
        </w:rPr>
        <w:t>6P Analog Cable</w:t>
      </w:r>
      <w:r w:rsidRPr="00B85A84">
        <w:rPr>
          <w:b/>
          <w:noProof/>
          <w:sz w:val="32"/>
          <w:szCs w:val="32"/>
          <w:u w:val="single"/>
        </w:rPr>
        <w:t>, for X3</w:t>
      </w:r>
    </w:p>
    <w:p w:rsidR="0001639F" w:rsidRDefault="0001639F" w:rsidP="00B85A84">
      <w:pPr>
        <w:jc w:val="center"/>
        <w:rPr>
          <w:noProof/>
          <w:sz w:val="36"/>
          <w:szCs w:val="36"/>
        </w:rPr>
      </w:pPr>
    </w:p>
    <w:p w:rsidR="000442CE" w:rsidRDefault="000442CE" w:rsidP="00B85A84">
      <w:pPr>
        <w:jc w:val="center"/>
      </w:pPr>
      <w:r>
        <w:rPr>
          <w:noProof/>
        </w:rPr>
        <w:drawing>
          <wp:inline distT="0" distB="0" distL="0" distR="0">
            <wp:extent cx="5943600" cy="12655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265555"/>
                    </a:xfrm>
                    <a:prstGeom prst="rect">
                      <a:avLst/>
                    </a:prstGeom>
                    <a:noFill/>
                    <a:ln>
                      <a:noFill/>
                    </a:ln>
                  </pic:spPr>
                </pic:pic>
              </a:graphicData>
            </a:graphic>
          </wp:inline>
        </w:drawing>
      </w:r>
    </w:p>
    <w:p w:rsidR="00183EDE" w:rsidRDefault="00183EDE" w:rsidP="00B85A84">
      <w:pPr>
        <w:jc w:val="center"/>
      </w:pPr>
    </w:p>
    <w:p w:rsidR="00183EDE" w:rsidRDefault="00183EDE" w:rsidP="00B85A84">
      <w:pPr>
        <w:jc w:val="center"/>
      </w:pPr>
    </w:p>
    <w:p w:rsidR="00183EDE" w:rsidRDefault="00183EDE" w:rsidP="00B85A84">
      <w:pPr>
        <w:jc w:val="center"/>
      </w:pPr>
    </w:p>
    <w:p w:rsidR="00183EDE" w:rsidRDefault="00183EDE" w:rsidP="00B85A84">
      <w:pPr>
        <w:jc w:val="center"/>
      </w:pPr>
    </w:p>
    <w:p w:rsidR="00183EDE" w:rsidRDefault="00183EDE" w:rsidP="00B85A84">
      <w:pPr>
        <w:jc w:val="center"/>
      </w:pPr>
    </w:p>
    <w:p w:rsidR="00C71362" w:rsidRPr="00B85A84" w:rsidRDefault="00C71362" w:rsidP="00C71362">
      <w:pPr>
        <w:jc w:val="center"/>
        <w:rPr>
          <w:b/>
          <w:sz w:val="32"/>
          <w:szCs w:val="32"/>
          <w:u w:val="single"/>
        </w:rPr>
      </w:pPr>
      <w:r w:rsidRPr="00B85A84">
        <w:rPr>
          <w:b/>
          <w:sz w:val="32"/>
          <w:szCs w:val="32"/>
          <w:u w:val="single"/>
        </w:rPr>
        <w:lastRenderedPageBreak/>
        <w:t xml:space="preserve">PLX Exhaust Gas Temp </w:t>
      </w:r>
      <w:r w:rsidR="008B6236">
        <w:rPr>
          <w:b/>
          <w:sz w:val="32"/>
          <w:szCs w:val="32"/>
          <w:u w:val="single"/>
        </w:rPr>
        <w:t>S</w:t>
      </w:r>
      <w:r w:rsidRPr="00B85A84">
        <w:rPr>
          <w:b/>
          <w:sz w:val="32"/>
          <w:szCs w:val="32"/>
          <w:u w:val="single"/>
        </w:rPr>
        <w:t xml:space="preserve">ensor </w:t>
      </w:r>
      <w:r w:rsidR="008B6236">
        <w:rPr>
          <w:b/>
          <w:sz w:val="32"/>
          <w:szCs w:val="32"/>
          <w:u w:val="single"/>
        </w:rPr>
        <w:t>M</w:t>
      </w:r>
      <w:r w:rsidRPr="00B85A84">
        <w:rPr>
          <w:b/>
          <w:sz w:val="32"/>
          <w:szCs w:val="32"/>
          <w:u w:val="single"/>
        </w:rPr>
        <w:t>odule</w:t>
      </w:r>
    </w:p>
    <w:p w:rsidR="0001639F" w:rsidRDefault="0001639F">
      <w:r>
        <w:rPr>
          <w:noProof/>
        </w:rPr>
        <w:drawing>
          <wp:inline distT="0" distB="0" distL="0" distR="0">
            <wp:extent cx="5934075" cy="24003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2400300"/>
                    </a:xfrm>
                    <a:prstGeom prst="rect">
                      <a:avLst/>
                    </a:prstGeom>
                    <a:noFill/>
                    <a:ln>
                      <a:noFill/>
                    </a:ln>
                  </pic:spPr>
                </pic:pic>
              </a:graphicData>
            </a:graphic>
          </wp:inline>
        </w:drawing>
      </w:r>
    </w:p>
    <w:p w:rsidR="0001639F" w:rsidRDefault="006A2EA5" w:rsidP="00B85A84">
      <w:pPr>
        <w:jc w:val="center"/>
      </w:pPr>
      <w:r>
        <w:rPr>
          <w:noProof/>
        </w:rPr>
        <w:drawing>
          <wp:inline distT="0" distB="0" distL="0" distR="0">
            <wp:extent cx="3743325" cy="15525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43325" cy="1552575"/>
                    </a:xfrm>
                    <a:prstGeom prst="rect">
                      <a:avLst/>
                    </a:prstGeom>
                    <a:noFill/>
                    <a:ln>
                      <a:noFill/>
                    </a:ln>
                  </pic:spPr>
                </pic:pic>
              </a:graphicData>
            </a:graphic>
          </wp:inline>
        </w:drawing>
      </w:r>
    </w:p>
    <w:p w:rsidR="00B85A84" w:rsidRDefault="00E458EB" w:rsidP="00024811">
      <w:pPr>
        <w:ind w:firstLine="720"/>
        <w:rPr>
          <w:sz w:val="24"/>
          <w:szCs w:val="24"/>
        </w:rPr>
      </w:pPr>
      <w:r w:rsidRPr="00E458EB">
        <w:rPr>
          <w:sz w:val="24"/>
          <w:szCs w:val="24"/>
        </w:rPr>
        <w:t xml:space="preserve">For the </w:t>
      </w:r>
      <w:r w:rsidR="00024811">
        <w:rPr>
          <w:sz w:val="24"/>
          <w:szCs w:val="24"/>
        </w:rPr>
        <w:t xml:space="preserve">10P analog cable, attach the </w:t>
      </w:r>
      <w:r>
        <w:rPr>
          <w:sz w:val="24"/>
          <w:szCs w:val="24"/>
        </w:rPr>
        <w:t>black wire to the GND on the PLX analog</w:t>
      </w:r>
      <w:r w:rsidR="00024811">
        <w:rPr>
          <w:sz w:val="24"/>
          <w:szCs w:val="24"/>
        </w:rPr>
        <w:t xml:space="preserve"> port</w:t>
      </w:r>
      <w:r>
        <w:rPr>
          <w:sz w:val="24"/>
          <w:szCs w:val="24"/>
        </w:rPr>
        <w:t xml:space="preserve">, and the white wire from the 10P analog cable to the Analog Out </w:t>
      </w:r>
      <w:r w:rsidR="00024811">
        <w:rPr>
          <w:sz w:val="24"/>
          <w:szCs w:val="24"/>
        </w:rPr>
        <w:t xml:space="preserve">on the PLX analog port. </w:t>
      </w:r>
    </w:p>
    <w:p w:rsidR="00DA1D9C" w:rsidRDefault="00DA1D9C" w:rsidP="00DA1D9C">
      <w:pPr>
        <w:rPr>
          <w:sz w:val="24"/>
          <w:szCs w:val="24"/>
        </w:rPr>
      </w:pPr>
      <w:r>
        <w:rPr>
          <w:sz w:val="24"/>
          <w:szCs w:val="24"/>
        </w:rPr>
        <w:t xml:space="preserve">10P </w:t>
      </w:r>
      <w:proofErr w:type="spellStart"/>
      <w:r>
        <w:rPr>
          <w:sz w:val="24"/>
          <w:szCs w:val="24"/>
        </w:rPr>
        <w:t>iTSX</w:t>
      </w:r>
      <w:proofErr w:type="spellEnd"/>
      <w:r>
        <w:rPr>
          <w:sz w:val="24"/>
          <w:szCs w:val="24"/>
        </w:rPr>
        <w:t>/</w:t>
      </w:r>
      <w:proofErr w:type="spellStart"/>
      <w:r>
        <w:rPr>
          <w:sz w:val="24"/>
          <w:szCs w:val="24"/>
        </w:rPr>
        <w:t>LivewireTS</w:t>
      </w:r>
      <w:proofErr w:type="spellEnd"/>
      <w:r>
        <w:rPr>
          <w:sz w:val="24"/>
          <w:szCs w:val="24"/>
        </w:rPr>
        <w:t xml:space="preserve"> -    </w:t>
      </w:r>
      <w:r>
        <w:rPr>
          <w:noProof/>
          <w:sz w:val="24"/>
          <w:szCs w:val="24"/>
        </w:rPr>
        <w:drawing>
          <wp:inline distT="0" distB="0" distL="0" distR="0" wp14:anchorId="0B2B75B3" wp14:editId="1D4EFAFE">
            <wp:extent cx="209550" cy="2095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sz w:val="24"/>
          <w:szCs w:val="24"/>
        </w:rPr>
        <w:t xml:space="preserve"> to GND</w:t>
      </w:r>
    </w:p>
    <w:p w:rsidR="00DA1D9C" w:rsidRPr="0039211C" w:rsidRDefault="00DA1D9C" w:rsidP="00DA1D9C">
      <w:pPr>
        <w:ind w:left="720" w:firstLine="720"/>
        <w:rPr>
          <w:sz w:val="24"/>
          <w:szCs w:val="24"/>
        </w:rPr>
      </w:pPr>
      <w:r w:rsidRPr="0039211C">
        <w:rPr>
          <w:sz w:val="24"/>
          <w:szCs w:val="24"/>
        </w:rPr>
        <w:t xml:space="preserve"> </w:t>
      </w:r>
      <w:r>
        <w:rPr>
          <w:sz w:val="24"/>
          <w:szCs w:val="24"/>
        </w:rPr>
        <w:t xml:space="preserve">         -    </w:t>
      </w:r>
      <w:r w:rsidRPr="0039211C">
        <w:rPr>
          <w:sz w:val="24"/>
          <w:szCs w:val="24"/>
        </w:rPr>
        <w:t xml:space="preserve"> </w:t>
      </w:r>
      <w:r>
        <w:rPr>
          <w:noProof/>
        </w:rPr>
        <w:drawing>
          <wp:inline distT="0" distB="0" distL="0" distR="0" wp14:anchorId="79FFA721" wp14:editId="5FBB9A6B">
            <wp:extent cx="209550" cy="2095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39211C">
        <w:rPr>
          <w:sz w:val="24"/>
          <w:szCs w:val="24"/>
        </w:rPr>
        <w:t xml:space="preserve"> </w:t>
      </w:r>
      <w:proofErr w:type="gramStart"/>
      <w:r w:rsidRPr="0039211C">
        <w:rPr>
          <w:sz w:val="24"/>
          <w:szCs w:val="24"/>
        </w:rPr>
        <w:t>to</w:t>
      </w:r>
      <w:proofErr w:type="gramEnd"/>
      <w:r w:rsidRPr="0039211C">
        <w:rPr>
          <w:sz w:val="24"/>
          <w:szCs w:val="24"/>
        </w:rPr>
        <w:t xml:space="preserve"> Analog Out</w:t>
      </w:r>
    </w:p>
    <w:p w:rsidR="00024811" w:rsidRDefault="00024811" w:rsidP="00E458EB">
      <w:pPr>
        <w:rPr>
          <w:sz w:val="24"/>
          <w:szCs w:val="24"/>
        </w:rPr>
      </w:pPr>
    </w:p>
    <w:p w:rsidR="00504B77" w:rsidRDefault="00024811" w:rsidP="00DA1D9C">
      <w:pPr>
        <w:ind w:firstLine="720"/>
        <w:rPr>
          <w:sz w:val="24"/>
          <w:szCs w:val="24"/>
        </w:rPr>
      </w:pPr>
      <w:r w:rsidRPr="00E458EB">
        <w:rPr>
          <w:sz w:val="24"/>
          <w:szCs w:val="24"/>
        </w:rPr>
        <w:t xml:space="preserve">For the </w:t>
      </w:r>
      <w:r>
        <w:rPr>
          <w:sz w:val="24"/>
          <w:szCs w:val="24"/>
        </w:rPr>
        <w:t xml:space="preserve">6P analog cable, attach the blue wire to the GND on the PLX analog port, and the orange wire from the 6P analog cable to the Analog Out on the PLX analog port. </w:t>
      </w:r>
    </w:p>
    <w:p w:rsidR="00504B77" w:rsidRDefault="00897DA5" w:rsidP="00DC4382">
      <w:pPr>
        <w:rPr>
          <w:sz w:val="24"/>
          <w:szCs w:val="24"/>
        </w:rPr>
      </w:pPr>
      <w:r>
        <w:rPr>
          <w:sz w:val="24"/>
          <w:szCs w:val="24"/>
        </w:rPr>
        <w:t>6P X3</w:t>
      </w:r>
      <w:r w:rsidR="0039211C">
        <w:rPr>
          <w:sz w:val="24"/>
          <w:szCs w:val="24"/>
        </w:rPr>
        <w:t xml:space="preserve"> -   </w:t>
      </w:r>
      <w:r w:rsidR="0039211C">
        <w:rPr>
          <w:noProof/>
          <w:sz w:val="24"/>
          <w:szCs w:val="24"/>
        </w:rPr>
        <w:drawing>
          <wp:inline distT="0" distB="0" distL="0" distR="0" wp14:anchorId="31BFDF72" wp14:editId="28EBDB2D">
            <wp:extent cx="209550" cy="2095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0039211C">
        <w:rPr>
          <w:sz w:val="24"/>
          <w:szCs w:val="24"/>
        </w:rPr>
        <w:t xml:space="preserve"> to GND</w:t>
      </w:r>
    </w:p>
    <w:p w:rsidR="00504B77" w:rsidRDefault="0039211C" w:rsidP="00504B77">
      <w:pPr>
        <w:rPr>
          <w:sz w:val="24"/>
          <w:szCs w:val="24"/>
        </w:rPr>
      </w:pPr>
      <w:r w:rsidRPr="0039211C">
        <w:rPr>
          <w:sz w:val="24"/>
          <w:szCs w:val="24"/>
        </w:rPr>
        <w:t xml:space="preserve"> </w:t>
      </w:r>
      <w:r>
        <w:rPr>
          <w:sz w:val="24"/>
          <w:szCs w:val="24"/>
        </w:rPr>
        <w:t xml:space="preserve">          -   </w:t>
      </w:r>
      <w:r>
        <w:rPr>
          <w:noProof/>
          <w:sz w:val="24"/>
          <w:szCs w:val="24"/>
        </w:rPr>
        <w:drawing>
          <wp:inline distT="0" distB="0" distL="0" distR="0">
            <wp:extent cx="209550" cy="2095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sz w:val="24"/>
          <w:szCs w:val="24"/>
        </w:rPr>
        <w:t xml:space="preserve"> </w:t>
      </w:r>
      <w:proofErr w:type="gramStart"/>
      <w:r>
        <w:rPr>
          <w:sz w:val="24"/>
          <w:szCs w:val="24"/>
        </w:rPr>
        <w:t>to</w:t>
      </w:r>
      <w:proofErr w:type="gramEnd"/>
      <w:r>
        <w:rPr>
          <w:sz w:val="24"/>
          <w:szCs w:val="24"/>
        </w:rPr>
        <w:t xml:space="preserve"> </w:t>
      </w:r>
      <w:r w:rsidR="00565E78">
        <w:rPr>
          <w:sz w:val="24"/>
          <w:szCs w:val="24"/>
        </w:rPr>
        <w:t>Analog Out</w:t>
      </w:r>
    </w:p>
    <w:p w:rsidR="00DA1D9C" w:rsidRDefault="00DA1D9C" w:rsidP="00504B77">
      <w:pPr>
        <w:rPr>
          <w:sz w:val="24"/>
          <w:szCs w:val="24"/>
        </w:rPr>
      </w:pPr>
    </w:p>
    <w:p w:rsidR="00504B77" w:rsidRPr="00504B77" w:rsidRDefault="00504B77" w:rsidP="00504B77">
      <w:pPr>
        <w:jc w:val="center"/>
        <w:rPr>
          <w:b/>
          <w:sz w:val="32"/>
          <w:szCs w:val="32"/>
          <w:u w:val="single"/>
        </w:rPr>
      </w:pPr>
      <w:r>
        <w:rPr>
          <w:b/>
          <w:sz w:val="32"/>
          <w:szCs w:val="32"/>
          <w:u w:val="single"/>
        </w:rPr>
        <w:lastRenderedPageBreak/>
        <w:t>AEM X-</w:t>
      </w:r>
      <w:proofErr w:type="spellStart"/>
      <w:r>
        <w:rPr>
          <w:b/>
          <w:sz w:val="32"/>
          <w:szCs w:val="32"/>
          <w:u w:val="single"/>
        </w:rPr>
        <w:t>Wifi</w:t>
      </w:r>
      <w:proofErr w:type="spellEnd"/>
      <w:r>
        <w:rPr>
          <w:b/>
          <w:sz w:val="32"/>
          <w:szCs w:val="32"/>
          <w:u w:val="single"/>
        </w:rPr>
        <w:t xml:space="preserve"> UEGO/EGT Module</w:t>
      </w:r>
    </w:p>
    <w:p w:rsidR="00504B77" w:rsidRDefault="00504B77" w:rsidP="00565E78">
      <w:pPr>
        <w:tabs>
          <w:tab w:val="left" w:pos="1800"/>
        </w:tabs>
        <w:jc w:val="center"/>
        <w:rPr>
          <w:sz w:val="24"/>
          <w:szCs w:val="24"/>
        </w:rPr>
      </w:pPr>
      <w:r>
        <w:rPr>
          <w:noProof/>
        </w:rPr>
        <w:drawing>
          <wp:inline distT="0" distB="0" distL="0" distR="0" wp14:anchorId="1C3CA2E6" wp14:editId="5D4204BB">
            <wp:extent cx="5648325" cy="364787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48632" cy="3648075"/>
                    </a:xfrm>
                    <a:prstGeom prst="rect">
                      <a:avLst/>
                    </a:prstGeom>
                    <a:noFill/>
                    <a:ln>
                      <a:noFill/>
                    </a:ln>
                  </pic:spPr>
                </pic:pic>
              </a:graphicData>
            </a:graphic>
          </wp:inline>
        </w:drawing>
      </w:r>
    </w:p>
    <w:p w:rsidR="00B85A84" w:rsidRDefault="00B85A84" w:rsidP="00C37792"/>
    <w:p w:rsidR="00581BAC" w:rsidRDefault="00581BAC" w:rsidP="00581BAC">
      <w:pPr>
        <w:ind w:firstLine="720"/>
        <w:rPr>
          <w:sz w:val="24"/>
          <w:szCs w:val="24"/>
        </w:rPr>
      </w:pPr>
      <w:r w:rsidRPr="00E458EB">
        <w:rPr>
          <w:sz w:val="24"/>
          <w:szCs w:val="24"/>
        </w:rPr>
        <w:t xml:space="preserve">For the </w:t>
      </w:r>
      <w:r>
        <w:rPr>
          <w:sz w:val="24"/>
          <w:szCs w:val="24"/>
        </w:rPr>
        <w:t xml:space="preserve">10P analog cable, attach the black wire to the </w:t>
      </w:r>
      <w:proofErr w:type="spellStart"/>
      <w:r>
        <w:rPr>
          <w:sz w:val="24"/>
          <w:szCs w:val="24"/>
        </w:rPr>
        <w:t>BLACK:Ground</w:t>
      </w:r>
      <w:proofErr w:type="spellEnd"/>
      <w:r>
        <w:rPr>
          <w:sz w:val="24"/>
          <w:szCs w:val="24"/>
        </w:rPr>
        <w:t xml:space="preserve"> wire on the AEM </w:t>
      </w:r>
      <w:proofErr w:type="spellStart"/>
      <w:r>
        <w:rPr>
          <w:sz w:val="24"/>
          <w:szCs w:val="24"/>
        </w:rPr>
        <w:t>Datalogger</w:t>
      </w:r>
      <w:proofErr w:type="spellEnd"/>
      <w:r>
        <w:rPr>
          <w:sz w:val="24"/>
          <w:szCs w:val="24"/>
        </w:rPr>
        <w:t xml:space="preserve"> port, and the white wire from the 10P analog cable to the Grey: EGT 1</w:t>
      </w:r>
      <w:r w:rsidR="00E77D43">
        <w:rPr>
          <w:sz w:val="24"/>
          <w:szCs w:val="24"/>
        </w:rPr>
        <w:t>, or Blue: EGT 2</w:t>
      </w:r>
      <w:r>
        <w:rPr>
          <w:sz w:val="24"/>
          <w:szCs w:val="24"/>
        </w:rPr>
        <w:t xml:space="preserve"> on the AEM </w:t>
      </w:r>
      <w:proofErr w:type="spellStart"/>
      <w:r>
        <w:rPr>
          <w:sz w:val="24"/>
          <w:szCs w:val="24"/>
        </w:rPr>
        <w:t>Datalogger</w:t>
      </w:r>
      <w:proofErr w:type="spellEnd"/>
      <w:r>
        <w:rPr>
          <w:sz w:val="24"/>
          <w:szCs w:val="24"/>
        </w:rPr>
        <w:t xml:space="preserve"> port. </w:t>
      </w:r>
    </w:p>
    <w:p w:rsidR="00DA1D9C" w:rsidRDefault="00DA1D9C" w:rsidP="00DA1D9C">
      <w:pPr>
        <w:rPr>
          <w:sz w:val="24"/>
          <w:szCs w:val="24"/>
        </w:rPr>
      </w:pPr>
      <w:r>
        <w:rPr>
          <w:sz w:val="24"/>
          <w:szCs w:val="24"/>
        </w:rPr>
        <w:t xml:space="preserve">10P </w:t>
      </w:r>
      <w:proofErr w:type="spellStart"/>
      <w:r>
        <w:rPr>
          <w:sz w:val="24"/>
          <w:szCs w:val="24"/>
        </w:rPr>
        <w:t>iTSX</w:t>
      </w:r>
      <w:proofErr w:type="spellEnd"/>
      <w:r>
        <w:rPr>
          <w:sz w:val="24"/>
          <w:szCs w:val="24"/>
        </w:rPr>
        <w:t>/</w:t>
      </w:r>
      <w:proofErr w:type="spellStart"/>
      <w:r>
        <w:rPr>
          <w:sz w:val="24"/>
          <w:szCs w:val="24"/>
        </w:rPr>
        <w:t>LivewireTS</w:t>
      </w:r>
      <w:proofErr w:type="spellEnd"/>
      <w:r>
        <w:rPr>
          <w:sz w:val="24"/>
          <w:szCs w:val="24"/>
        </w:rPr>
        <w:t xml:space="preserve"> -    </w:t>
      </w:r>
      <w:r>
        <w:rPr>
          <w:noProof/>
          <w:sz w:val="24"/>
          <w:szCs w:val="24"/>
        </w:rPr>
        <w:drawing>
          <wp:inline distT="0" distB="0" distL="0" distR="0" wp14:anchorId="62E24B7A" wp14:editId="1E766C8D">
            <wp:extent cx="209550" cy="2095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sz w:val="24"/>
          <w:szCs w:val="24"/>
        </w:rPr>
        <w:t xml:space="preserve"> to </w:t>
      </w:r>
      <w:proofErr w:type="spellStart"/>
      <w:r>
        <w:rPr>
          <w:sz w:val="24"/>
          <w:szCs w:val="24"/>
        </w:rPr>
        <w:t>BLACK:Ground</w:t>
      </w:r>
      <w:proofErr w:type="spellEnd"/>
    </w:p>
    <w:p w:rsidR="00DA1D9C" w:rsidRPr="0039211C" w:rsidRDefault="00DA1D9C" w:rsidP="00DA1D9C">
      <w:pPr>
        <w:ind w:left="720" w:firstLine="720"/>
        <w:rPr>
          <w:sz w:val="24"/>
          <w:szCs w:val="24"/>
        </w:rPr>
      </w:pPr>
      <w:r w:rsidRPr="0039211C">
        <w:rPr>
          <w:sz w:val="24"/>
          <w:szCs w:val="24"/>
        </w:rPr>
        <w:t xml:space="preserve"> </w:t>
      </w:r>
      <w:r>
        <w:rPr>
          <w:sz w:val="24"/>
          <w:szCs w:val="24"/>
        </w:rPr>
        <w:t xml:space="preserve">         -    </w:t>
      </w:r>
      <w:r w:rsidRPr="0039211C">
        <w:rPr>
          <w:sz w:val="24"/>
          <w:szCs w:val="24"/>
        </w:rPr>
        <w:t xml:space="preserve"> </w:t>
      </w:r>
      <w:r>
        <w:rPr>
          <w:noProof/>
        </w:rPr>
        <w:drawing>
          <wp:inline distT="0" distB="0" distL="0" distR="0" wp14:anchorId="402F1FE9" wp14:editId="6AE7FA72">
            <wp:extent cx="209550" cy="2095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39211C">
        <w:rPr>
          <w:sz w:val="24"/>
          <w:szCs w:val="24"/>
        </w:rPr>
        <w:t xml:space="preserve"> to </w:t>
      </w:r>
      <w:r>
        <w:rPr>
          <w:sz w:val="24"/>
          <w:szCs w:val="24"/>
        </w:rPr>
        <w:t>Grey: EGT 1 or Blue: EGT 2</w:t>
      </w:r>
    </w:p>
    <w:p w:rsidR="00581BAC" w:rsidRDefault="00581BAC" w:rsidP="00581BAC">
      <w:pPr>
        <w:rPr>
          <w:sz w:val="24"/>
          <w:szCs w:val="24"/>
        </w:rPr>
      </w:pPr>
    </w:p>
    <w:p w:rsidR="00565E78" w:rsidRDefault="00581BAC" w:rsidP="00DA1D9C">
      <w:pPr>
        <w:ind w:firstLine="720"/>
        <w:rPr>
          <w:sz w:val="24"/>
          <w:szCs w:val="24"/>
        </w:rPr>
      </w:pPr>
      <w:r w:rsidRPr="00E458EB">
        <w:rPr>
          <w:sz w:val="24"/>
          <w:szCs w:val="24"/>
        </w:rPr>
        <w:t xml:space="preserve">For the </w:t>
      </w:r>
      <w:r>
        <w:rPr>
          <w:sz w:val="24"/>
          <w:szCs w:val="24"/>
        </w:rPr>
        <w:t xml:space="preserve">6P analog cable, attach the blue wire to the </w:t>
      </w:r>
      <w:proofErr w:type="spellStart"/>
      <w:r>
        <w:rPr>
          <w:sz w:val="24"/>
          <w:szCs w:val="24"/>
        </w:rPr>
        <w:t>BLACK:Ground</w:t>
      </w:r>
      <w:proofErr w:type="spellEnd"/>
      <w:r>
        <w:rPr>
          <w:sz w:val="24"/>
          <w:szCs w:val="24"/>
        </w:rPr>
        <w:t xml:space="preserve"> wire on the AEM </w:t>
      </w:r>
      <w:proofErr w:type="spellStart"/>
      <w:r>
        <w:rPr>
          <w:sz w:val="24"/>
          <w:szCs w:val="24"/>
        </w:rPr>
        <w:t>Datalogger</w:t>
      </w:r>
      <w:proofErr w:type="spellEnd"/>
      <w:r>
        <w:rPr>
          <w:sz w:val="24"/>
          <w:szCs w:val="24"/>
        </w:rPr>
        <w:t xml:space="preserve"> port, and the orange wire from the 6P analog cable to the Grey: EGT 1</w:t>
      </w:r>
      <w:r w:rsidR="00E77D43">
        <w:rPr>
          <w:sz w:val="24"/>
          <w:szCs w:val="24"/>
        </w:rPr>
        <w:t>, or Blue: EGT 2</w:t>
      </w:r>
      <w:r>
        <w:rPr>
          <w:sz w:val="24"/>
          <w:szCs w:val="24"/>
        </w:rPr>
        <w:t xml:space="preserve"> on the AEM </w:t>
      </w:r>
      <w:proofErr w:type="spellStart"/>
      <w:r>
        <w:rPr>
          <w:sz w:val="24"/>
          <w:szCs w:val="24"/>
        </w:rPr>
        <w:t>Datalogger</w:t>
      </w:r>
      <w:proofErr w:type="spellEnd"/>
      <w:r>
        <w:rPr>
          <w:sz w:val="24"/>
          <w:szCs w:val="24"/>
        </w:rPr>
        <w:t xml:space="preserve"> port. </w:t>
      </w:r>
    </w:p>
    <w:p w:rsidR="00565E78" w:rsidRDefault="00565E78" w:rsidP="00565E78">
      <w:pPr>
        <w:rPr>
          <w:sz w:val="24"/>
          <w:szCs w:val="24"/>
        </w:rPr>
      </w:pPr>
      <w:r>
        <w:rPr>
          <w:sz w:val="24"/>
          <w:szCs w:val="24"/>
        </w:rPr>
        <w:t xml:space="preserve">6P X3 -   </w:t>
      </w:r>
      <w:r>
        <w:rPr>
          <w:noProof/>
          <w:sz w:val="24"/>
          <w:szCs w:val="24"/>
        </w:rPr>
        <w:drawing>
          <wp:inline distT="0" distB="0" distL="0" distR="0" wp14:anchorId="360028B5" wp14:editId="3F2669D7">
            <wp:extent cx="209550" cy="2095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sz w:val="24"/>
          <w:szCs w:val="24"/>
        </w:rPr>
        <w:t xml:space="preserve"> to </w:t>
      </w:r>
      <w:proofErr w:type="spellStart"/>
      <w:r>
        <w:rPr>
          <w:sz w:val="24"/>
          <w:szCs w:val="24"/>
        </w:rPr>
        <w:t>BLACK:Ground</w:t>
      </w:r>
      <w:proofErr w:type="spellEnd"/>
    </w:p>
    <w:p w:rsidR="00581BAC" w:rsidRDefault="00565E78" w:rsidP="00565E78">
      <w:pPr>
        <w:rPr>
          <w:sz w:val="24"/>
          <w:szCs w:val="24"/>
        </w:rPr>
      </w:pPr>
      <w:r w:rsidRPr="0039211C">
        <w:rPr>
          <w:sz w:val="24"/>
          <w:szCs w:val="24"/>
        </w:rPr>
        <w:t xml:space="preserve"> </w:t>
      </w:r>
      <w:r>
        <w:rPr>
          <w:sz w:val="24"/>
          <w:szCs w:val="24"/>
        </w:rPr>
        <w:t xml:space="preserve">          -   </w:t>
      </w:r>
      <w:r>
        <w:rPr>
          <w:noProof/>
          <w:sz w:val="24"/>
          <w:szCs w:val="24"/>
        </w:rPr>
        <w:drawing>
          <wp:inline distT="0" distB="0" distL="0" distR="0" wp14:anchorId="3FB73EE3" wp14:editId="73F465E0">
            <wp:extent cx="209550" cy="2095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sz w:val="24"/>
          <w:szCs w:val="24"/>
        </w:rPr>
        <w:t xml:space="preserve"> to Grey: EGT 1</w:t>
      </w:r>
      <w:r w:rsidR="00DA1D9C">
        <w:rPr>
          <w:sz w:val="24"/>
          <w:szCs w:val="24"/>
        </w:rPr>
        <w:t xml:space="preserve"> or Blue: EGT 2</w:t>
      </w:r>
    </w:p>
    <w:p w:rsidR="00BC626D" w:rsidRDefault="00BC626D" w:rsidP="00565E78">
      <w:pPr>
        <w:rPr>
          <w:sz w:val="24"/>
          <w:szCs w:val="24"/>
        </w:rPr>
      </w:pPr>
    </w:p>
    <w:p w:rsidR="00F557CA" w:rsidRDefault="00F557CA" w:rsidP="00F557CA">
      <w:pPr>
        <w:jc w:val="center"/>
        <w:rPr>
          <w:b/>
          <w:sz w:val="32"/>
          <w:szCs w:val="32"/>
          <w:u w:val="single"/>
        </w:rPr>
      </w:pPr>
      <w:r>
        <w:rPr>
          <w:b/>
          <w:sz w:val="32"/>
          <w:szCs w:val="32"/>
          <w:u w:val="single"/>
        </w:rPr>
        <w:lastRenderedPageBreak/>
        <w:t>Single Channel Type K Thermocouple Amplifier</w:t>
      </w:r>
      <w:r w:rsidR="008D5233">
        <w:rPr>
          <w:b/>
          <w:sz w:val="32"/>
          <w:szCs w:val="32"/>
          <w:u w:val="single"/>
        </w:rPr>
        <w:t xml:space="preserve"> TCA-MS-K-1</w:t>
      </w:r>
    </w:p>
    <w:p w:rsidR="008D5233" w:rsidRDefault="008D5233" w:rsidP="00F557CA">
      <w:pPr>
        <w:jc w:val="center"/>
        <w:rPr>
          <w:sz w:val="32"/>
          <w:szCs w:val="32"/>
        </w:rPr>
      </w:pPr>
      <w:r w:rsidRPr="008D5233">
        <w:rPr>
          <w:noProof/>
          <w:sz w:val="32"/>
          <w:szCs w:val="32"/>
        </w:rPr>
        <w:drawing>
          <wp:inline distT="0" distB="0" distL="0" distR="0" wp14:anchorId="2AF3EB87" wp14:editId="6A9F6D36">
            <wp:extent cx="3276600" cy="21373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77297" cy="2137822"/>
                    </a:xfrm>
                    <a:prstGeom prst="rect">
                      <a:avLst/>
                    </a:prstGeom>
                    <a:noFill/>
                    <a:ln>
                      <a:noFill/>
                    </a:ln>
                  </pic:spPr>
                </pic:pic>
              </a:graphicData>
            </a:graphic>
          </wp:inline>
        </w:drawing>
      </w:r>
    </w:p>
    <w:p w:rsidR="008D5233" w:rsidRDefault="008D5233" w:rsidP="00F557CA">
      <w:pPr>
        <w:jc w:val="center"/>
        <w:rPr>
          <w:sz w:val="32"/>
          <w:szCs w:val="32"/>
        </w:rPr>
      </w:pPr>
      <w:r>
        <w:rPr>
          <w:noProof/>
          <w:sz w:val="32"/>
          <w:szCs w:val="32"/>
        </w:rPr>
        <w:drawing>
          <wp:inline distT="0" distB="0" distL="0" distR="0">
            <wp:extent cx="5553075" cy="22692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53075" cy="2269285"/>
                    </a:xfrm>
                    <a:prstGeom prst="rect">
                      <a:avLst/>
                    </a:prstGeom>
                    <a:noFill/>
                    <a:ln>
                      <a:noFill/>
                    </a:ln>
                  </pic:spPr>
                </pic:pic>
              </a:graphicData>
            </a:graphic>
          </wp:inline>
        </w:drawing>
      </w:r>
    </w:p>
    <w:p w:rsidR="008D5233" w:rsidRDefault="008D5233" w:rsidP="008D5233">
      <w:pPr>
        <w:ind w:firstLine="720"/>
        <w:rPr>
          <w:sz w:val="24"/>
          <w:szCs w:val="24"/>
        </w:rPr>
      </w:pPr>
      <w:r w:rsidRPr="00E458EB">
        <w:rPr>
          <w:sz w:val="24"/>
          <w:szCs w:val="24"/>
        </w:rPr>
        <w:t xml:space="preserve">For the </w:t>
      </w:r>
      <w:r>
        <w:rPr>
          <w:sz w:val="24"/>
          <w:szCs w:val="24"/>
        </w:rPr>
        <w:t xml:space="preserve">10P analog cable, attach the black wire to the </w:t>
      </w:r>
      <w:r w:rsidR="00F00BBF">
        <w:rPr>
          <w:sz w:val="24"/>
          <w:szCs w:val="24"/>
        </w:rPr>
        <w:t>Black wire</w:t>
      </w:r>
      <w:r>
        <w:rPr>
          <w:sz w:val="24"/>
          <w:szCs w:val="24"/>
        </w:rPr>
        <w:t xml:space="preserve"> on the </w:t>
      </w:r>
      <w:r w:rsidR="0079659D">
        <w:rPr>
          <w:sz w:val="24"/>
          <w:szCs w:val="24"/>
        </w:rPr>
        <w:t>amplifier</w:t>
      </w:r>
      <w:r>
        <w:rPr>
          <w:sz w:val="24"/>
          <w:szCs w:val="24"/>
        </w:rPr>
        <w:t xml:space="preserve">, and the white wire from the 10P analog cable to the </w:t>
      </w:r>
      <w:r w:rsidR="0079659D">
        <w:rPr>
          <w:sz w:val="24"/>
          <w:szCs w:val="24"/>
        </w:rPr>
        <w:t>Green wire on the amplifier</w:t>
      </w:r>
      <w:r>
        <w:rPr>
          <w:sz w:val="24"/>
          <w:szCs w:val="24"/>
        </w:rPr>
        <w:t xml:space="preserve">. </w:t>
      </w:r>
    </w:p>
    <w:p w:rsidR="008D5233" w:rsidRDefault="008D5233" w:rsidP="008D5233">
      <w:pPr>
        <w:rPr>
          <w:sz w:val="24"/>
          <w:szCs w:val="24"/>
        </w:rPr>
      </w:pPr>
      <w:r>
        <w:rPr>
          <w:sz w:val="24"/>
          <w:szCs w:val="24"/>
        </w:rPr>
        <w:t xml:space="preserve">10P </w:t>
      </w:r>
      <w:proofErr w:type="spellStart"/>
      <w:r>
        <w:rPr>
          <w:sz w:val="24"/>
          <w:szCs w:val="24"/>
        </w:rPr>
        <w:t>iTSX</w:t>
      </w:r>
      <w:proofErr w:type="spellEnd"/>
      <w:r>
        <w:rPr>
          <w:sz w:val="24"/>
          <w:szCs w:val="24"/>
        </w:rPr>
        <w:t>/</w:t>
      </w:r>
      <w:proofErr w:type="spellStart"/>
      <w:r>
        <w:rPr>
          <w:sz w:val="24"/>
          <w:szCs w:val="24"/>
        </w:rPr>
        <w:t>LivewireTS</w:t>
      </w:r>
      <w:proofErr w:type="spellEnd"/>
      <w:r>
        <w:rPr>
          <w:sz w:val="24"/>
          <w:szCs w:val="24"/>
        </w:rPr>
        <w:t xml:space="preserve"> -    </w:t>
      </w:r>
      <w:r>
        <w:rPr>
          <w:noProof/>
          <w:sz w:val="24"/>
          <w:szCs w:val="24"/>
        </w:rPr>
        <w:drawing>
          <wp:inline distT="0" distB="0" distL="0" distR="0" wp14:anchorId="4F98AAAE" wp14:editId="2ED8A649">
            <wp:extent cx="209550" cy="209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sz w:val="24"/>
          <w:szCs w:val="24"/>
        </w:rPr>
        <w:t xml:space="preserve"> to </w:t>
      </w:r>
      <w:r w:rsidR="0079659D">
        <w:rPr>
          <w:sz w:val="24"/>
          <w:szCs w:val="24"/>
        </w:rPr>
        <w:t>Black</w:t>
      </w:r>
    </w:p>
    <w:p w:rsidR="008D5233" w:rsidRPr="0039211C" w:rsidRDefault="008D5233" w:rsidP="008D5233">
      <w:pPr>
        <w:ind w:left="720" w:firstLine="720"/>
        <w:rPr>
          <w:sz w:val="24"/>
          <w:szCs w:val="24"/>
        </w:rPr>
      </w:pPr>
      <w:r w:rsidRPr="0039211C">
        <w:rPr>
          <w:sz w:val="24"/>
          <w:szCs w:val="24"/>
        </w:rPr>
        <w:t xml:space="preserve"> </w:t>
      </w:r>
      <w:r>
        <w:rPr>
          <w:sz w:val="24"/>
          <w:szCs w:val="24"/>
        </w:rPr>
        <w:t xml:space="preserve">         -    </w:t>
      </w:r>
      <w:r w:rsidRPr="0039211C">
        <w:rPr>
          <w:sz w:val="24"/>
          <w:szCs w:val="24"/>
        </w:rPr>
        <w:t xml:space="preserve"> </w:t>
      </w:r>
      <w:r>
        <w:rPr>
          <w:noProof/>
        </w:rPr>
        <w:drawing>
          <wp:inline distT="0" distB="0" distL="0" distR="0" wp14:anchorId="48700687" wp14:editId="0CB731E0">
            <wp:extent cx="209550" cy="209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39211C">
        <w:rPr>
          <w:sz w:val="24"/>
          <w:szCs w:val="24"/>
        </w:rPr>
        <w:t xml:space="preserve"> </w:t>
      </w:r>
      <w:proofErr w:type="gramStart"/>
      <w:r w:rsidRPr="0039211C">
        <w:rPr>
          <w:sz w:val="24"/>
          <w:szCs w:val="24"/>
        </w:rPr>
        <w:t>to</w:t>
      </w:r>
      <w:proofErr w:type="gramEnd"/>
      <w:r w:rsidRPr="0039211C">
        <w:rPr>
          <w:sz w:val="24"/>
          <w:szCs w:val="24"/>
        </w:rPr>
        <w:t xml:space="preserve"> </w:t>
      </w:r>
      <w:r w:rsidR="0079659D">
        <w:rPr>
          <w:sz w:val="24"/>
          <w:szCs w:val="24"/>
        </w:rPr>
        <w:t>Green</w:t>
      </w:r>
    </w:p>
    <w:p w:rsidR="008D5233" w:rsidRDefault="008D5233" w:rsidP="008D5233">
      <w:pPr>
        <w:rPr>
          <w:sz w:val="24"/>
          <w:szCs w:val="24"/>
        </w:rPr>
      </w:pPr>
    </w:p>
    <w:p w:rsidR="008D5233" w:rsidRDefault="008D5233" w:rsidP="008D5233">
      <w:pPr>
        <w:ind w:firstLine="720"/>
        <w:rPr>
          <w:sz w:val="24"/>
          <w:szCs w:val="24"/>
        </w:rPr>
      </w:pPr>
      <w:r w:rsidRPr="00E458EB">
        <w:rPr>
          <w:sz w:val="24"/>
          <w:szCs w:val="24"/>
        </w:rPr>
        <w:t xml:space="preserve">For the </w:t>
      </w:r>
      <w:r>
        <w:rPr>
          <w:sz w:val="24"/>
          <w:szCs w:val="24"/>
        </w:rPr>
        <w:t xml:space="preserve">6P analog cable, attach the blue wire to the </w:t>
      </w:r>
      <w:r w:rsidR="0079659D">
        <w:rPr>
          <w:sz w:val="24"/>
          <w:szCs w:val="24"/>
        </w:rPr>
        <w:t>Black wire on the amplifier</w:t>
      </w:r>
      <w:r>
        <w:rPr>
          <w:sz w:val="24"/>
          <w:szCs w:val="24"/>
        </w:rPr>
        <w:t xml:space="preserve">, and the orange wire from the 6P analog cable to the </w:t>
      </w:r>
      <w:r w:rsidR="0079659D">
        <w:rPr>
          <w:sz w:val="24"/>
          <w:szCs w:val="24"/>
        </w:rPr>
        <w:t>Green wire on the amplifier</w:t>
      </w:r>
      <w:r>
        <w:rPr>
          <w:sz w:val="24"/>
          <w:szCs w:val="24"/>
        </w:rPr>
        <w:t xml:space="preserve">. </w:t>
      </w:r>
    </w:p>
    <w:p w:rsidR="008D5233" w:rsidRDefault="008D5233" w:rsidP="008D5233">
      <w:pPr>
        <w:rPr>
          <w:sz w:val="24"/>
          <w:szCs w:val="24"/>
        </w:rPr>
      </w:pPr>
      <w:r>
        <w:rPr>
          <w:sz w:val="24"/>
          <w:szCs w:val="24"/>
        </w:rPr>
        <w:t xml:space="preserve">6P X3 -   </w:t>
      </w:r>
      <w:r>
        <w:rPr>
          <w:noProof/>
          <w:sz w:val="24"/>
          <w:szCs w:val="24"/>
        </w:rPr>
        <w:drawing>
          <wp:inline distT="0" distB="0" distL="0" distR="0" wp14:anchorId="6B012721" wp14:editId="26470524">
            <wp:extent cx="20955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sz w:val="24"/>
          <w:szCs w:val="24"/>
        </w:rPr>
        <w:t xml:space="preserve"> to </w:t>
      </w:r>
      <w:r w:rsidR="0079659D">
        <w:rPr>
          <w:sz w:val="24"/>
          <w:szCs w:val="24"/>
        </w:rPr>
        <w:t>Black</w:t>
      </w:r>
    </w:p>
    <w:p w:rsidR="00BC626D" w:rsidRDefault="008D5233" w:rsidP="00565E78">
      <w:pPr>
        <w:rPr>
          <w:sz w:val="24"/>
          <w:szCs w:val="24"/>
        </w:rPr>
      </w:pPr>
      <w:r w:rsidRPr="0039211C">
        <w:rPr>
          <w:sz w:val="24"/>
          <w:szCs w:val="24"/>
        </w:rPr>
        <w:t xml:space="preserve"> </w:t>
      </w:r>
      <w:r>
        <w:rPr>
          <w:sz w:val="24"/>
          <w:szCs w:val="24"/>
        </w:rPr>
        <w:t xml:space="preserve">          -   </w:t>
      </w:r>
      <w:r>
        <w:rPr>
          <w:noProof/>
          <w:sz w:val="24"/>
          <w:szCs w:val="24"/>
        </w:rPr>
        <w:drawing>
          <wp:inline distT="0" distB="0" distL="0" distR="0" wp14:anchorId="0D9CFC24" wp14:editId="5A819E2F">
            <wp:extent cx="209550" cy="209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sz w:val="24"/>
          <w:szCs w:val="24"/>
        </w:rPr>
        <w:t xml:space="preserve"> </w:t>
      </w:r>
      <w:proofErr w:type="gramStart"/>
      <w:r>
        <w:rPr>
          <w:sz w:val="24"/>
          <w:szCs w:val="24"/>
        </w:rPr>
        <w:t>to</w:t>
      </w:r>
      <w:proofErr w:type="gramEnd"/>
      <w:r>
        <w:rPr>
          <w:sz w:val="24"/>
          <w:szCs w:val="24"/>
        </w:rPr>
        <w:t xml:space="preserve"> </w:t>
      </w:r>
      <w:r w:rsidR="0079659D">
        <w:rPr>
          <w:sz w:val="24"/>
          <w:szCs w:val="24"/>
        </w:rPr>
        <w:t>Green</w:t>
      </w:r>
    </w:p>
    <w:p w:rsidR="00AB2823" w:rsidRDefault="00366A13" w:rsidP="00AB2823">
      <w:pPr>
        <w:jc w:val="center"/>
        <w:rPr>
          <w:b/>
          <w:sz w:val="32"/>
          <w:szCs w:val="32"/>
          <w:u w:val="single"/>
        </w:rPr>
      </w:pPr>
      <w:r>
        <w:rPr>
          <w:b/>
          <w:sz w:val="32"/>
          <w:szCs w:val="32"/>
          <w:u w:val="single"/>
        </w:rPr>
        <w:lastRenderedPageBreak/>
        <w:t xml:space="preserve">EGT </w:t>
      </w:r>
      <w:proofErr w:type="spellStart"/>
      <w:r>
        <w:rPr>
          <w:b/>
          <w:sz w:val="32"/>
          <w:szCs w:val="32"/>
          <w:u w:val="single"/>
        </w:rPr>
        <w:t>Thermocuple</w:t>
      </w:r>
      <w:proofErr w:type="spellEnd"/>
      <w:r>
        <w:rPr>
          <w:b/>
          <w:sz w:val="32"/>
          <w:szCs w:val="32"/>
          <w:u w:val="single"/>
        </w:rPr>
        <w:t xml:space="preserve"> Amplifier Single (1) Channel </w:t>
      </w:r>
    </w:p>
    <w:p w:rsidR="00366A13" w:rsidRDefault="00366A13" w:rsidP="00AB2823">
      <w:pPr>
        <w:jc w:val="center"/>
        <w:rPr>
          <w:sz w:val="32"/>
          <w:szCs w:val="32"/>
        </w:rPr>
      </w:pPr>
      <w:r>
        <w:rPr>
          <w:noProof/>
          <w:sz w:val="32"/>
          <w:szCs w:val="32"/>
        </w:rPr>
        <w:drawing>
          <wp:inline distT="0" distB="0" distL="0" distR="0">
            <wp:extent cx="3476625" cy="15811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76625" cy="1581150"/>
                    </a:xfrm>
                    <a:prstGeom prst="rect">
                      <a:avLst/>
                    </a:prstGeom>
                    <a:noFill/>
                    <a:ln>
                      <a:noFill/>
                    </a:ln>
                  </pic:spPr>
                </pic:pic>
              </a:graphicData>
            </a:graphic>
          </wp:inline>
        </w:drawing>
      </w:r>
    </w:p>
    <w:p w:rsidR="00AB2823" w:rsidRDefault="00366A13" w:rsidP="008803EA">
      <w:pPr>
        <w:jc w:val="center"/>
        <w:rPr>
          <w:sz w:val="32"/>
          <w:szCs w:val="32"/>
        </w:rPr>
      </w:pPr>
      <w:r>
        <w:rPr>
          <w:noProof/>
          <w:sz w:val="32"/>
          <w:szCs w:val="32"/>
        </w:rPr>
        <w:drawing>
          <wp:inline distT="0" distB="0" distL="0" distR="0" wp14:anchorId="57004B3B" wp14:editId="4152FE0F">
            <wp:extent cx="5934075" cy="26765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4075" cy="2676525"/>
                    </a:xfrm>
                    <a:prstGeom prst="rect">
                      <a:avLst/>
                    </a:prstGeom>
                    <a:noFill/>
                    <a:ln>
                      <a:noFill/>
                    </a:ln>
                  </pic:spPr>
                </pic:pic>
              </a:graphicData>
            </a:graphic>
          </wp:inline>
        </w:drawing>
      </w:r>
    </w:p>
    <w:p w:rsidR="008803EA" w:rsidRDefault="008803EA" w:rsidP="008803EA">
      <w:pPr>
        <w:ind w:firstLine="720"/>
        <w:rPr>
          <w:sz w:val="24"/>
          <w:szCs w:val="24"/>
        </w:rPr>
      </w:pPr>
      <w:r w:rsidRPr="00E458EB">
        <w:rPr>
          <w:sz w:val="24"/>
          <w:szCs w:val="24"/>
        </w:rPr>
        <w:t xml:space="preserve">For the </w:t>
      </w:r>
      <w:r>
        <w:rPr>
          <w:sz w:val="24"/>
          <w:szCs w:val="24"/>
        </w:rPr>
        <w:t xml:space="preserve">10P analog cable, attach the black wire to the Black wire on the </w:t>
      </w:r>
      <w:r>
        <w:rPr>
          <w:sz w:val="24"/>
          <w:szCs w:val="24"/>
        </w:rPr>
        <w:t>EGT device</w:t>
      </w:r>
      <w:r>
        <w:rPr>
          <w:sz w:val="24"/>
          <w:szCs w:val="24"/>
        </w:rPr>
        <w:t xml:space="preserve">, and the white wire from the 10P analog cable to the </w:t>
      </w:r>
      <w:r>
        <w:rPr>
          <w:sz w:val="24"/>
          <w:szCs w:val="24"/>
        </w:rPr>
        <w:t>White</w:t>
      </w:r>
      <w:r>
        <w:rPr>
          <w:sz w:val="24"/>
          <w:szCs w:val="24"/>
        </w:rPr>
        <w:t xml:space="preserve"> wire on the EGT device. </w:t>
      </w:r>
    </w:p>
    <w:p w:rsidR="008803EA" w:rsidRDefault="008803EA" w:rsidP="008803EA">
      <w:pPr>
        <w:rPr>
          <w:sz w:val="24"/>
          <w:szCs w:val="24"/>
        </w:rPr>
      </w:pPr>
      <w:r>
        <w:rPr>
          <w:sz w:val="24"/>
          <w:szCs w:val="24"/>
        </w:rPr>
        <w:t xml:space="preserve">10P </w:t>
      </w:r>
      <w:proofErr w:type="spellStart"/>
      <w:r>
        <w:rPr>
          <w:sz w:val="24"/>
          <w:szCs w:val="24"/>
        </w:rPr>
        <w:t>iTSX</w:t>
      </w:r>
      <w:proofErr w:type="spellEnd"/>
      <w:r>
        <w:rPr>
          <w:sz w:val="24"/>
          <w:szCs w:val="24"/>
        </w:rPr>
        <w:t>/</w:t>
      </w:r>
      <w:proofErr w:type="spellStart"/>
      <w:r>
        <w:rPr>
          <w:sz w:val="24"/>
          <w:szCs w:val="24"/>
        </w:rPr>
        <w:t>LivewireTS</w:t>
      </w:r>
      <w:proofErr w:type="spellEnd"/>
      <w:r>
        <w:rPr>
          <w:sz w:val="24"/>
          <w:szCs w:val="24"/>
        </w:rPr>
        <w:t xml:space="preserve"> -    </w:t>
      </w:r>
      <w:r>
        <w:rPr>
          <w:noProof/>
          <w:sz w:val="24"/>
          <w:szCs w:val="24"/>
        </w:rPr>
        <w:drawing>
          <wp:inline distT="0" distB="0" distL="0" distR="0" wp14:anchorId="46D3CFB2" wp14:editId="46D3BF6C">
            <wp:extent cx="209550" cy="2095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sz w:val="24"/>
          <w:szCs w:val="24"/>
        </w:rPr>
        <w:t xml:space="preserve"> to Black</w:t>
      </w:r>
    </w:p>
    <w:p w:rsidR="008803EA" w:rsidRPr="0039211C" w:rsidRDefault="008803EA" w:rsidP="008803EA">
      <w:pPr>
        <w:ind w:left="720" w:firstLine="720"/>
        <w:rPr>
          <w:sz w:val="24"/>
          <w:szCs w:val="24"/>
        </w:rPr>
      </w:pPr>
      <w:r w:rsidRPr="0039211C">
        <w:rPr>
          <w:sz w:val="24"/>
          <w:szCs w:val="24"/>
        </w:rPr>
        <w:t xml:space="preserve"> </w:t>
      </w:r>
      <w:r>
        <w:rPr>
          <w:sz w:val="24"/>
          <w:szCs w:val="24"/>
        </w:rPr>
        <w:t xml:space="preserve">         -    </w:t>
      </w:r>
      <w:r w:rsidRPr="0039211C">
        <w:rPr>
          <w:sz w:val="24"/>
          <w:szCs w:val="24"/>
        </w:rPr>
        <w:t xml:space="preserve"> </w:t>
      </w:r>
      <w:r>
        <w:rPr>
          <w:noProof/>
        </w:rPr>
        <w:drawing>
          <wp:inline distT="0" distB="0" distL="0" distR="0" wp14:anchorId="44637152" wp14:editId="35FF1D86">
            <wp:extent cx="209550" cy="2095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39211C">
        <w:rPr>
          <w:sz w:val="24"/>
          <w:szCs w:val="24"/>
        </w:rPr>
        <w:t xml:space="preserve"> </w:t>
      </w:r>
      <w:proofErr w:type="gramStart"/>
      <w:r w:rsidRPr="0039211C">
        <w:rPr>
          <w:sz w:val="24"/>
          <w:szCs w:val="24"/>
        </w:rPr>
        <w:t>to</w:t>
      </w:r>
      <w:proofErr w:type="gramEnd"/>
      <w:r w:rsidRPr="0039211C">
        <w:rPr>
          <w:sz w:val="24"/>
          <w:szCs w:val="24"/>
        </w:rPr>
        <w:t xml:space="preserve"> </w:t>
      </w:r>
      <w:r>
        <w:rPr>
          <w:sz w:val="24"/>
          <w:szCs w:val="24"/>
        </w:rPr>
        <w:t>White</w:t>
      </w:r>
    </w:p>
    <w:p w:rsidR="008803EA" w:rsidRDefault="008803EA" w:rsidP="008803EA">
      <w:pPr>
        <w:rPr>
          <w:sz w:val="24"/>
          <w:szCs w:val="24"/>
        </w:rPr>
      </w:pPr>
    </w:p>
    <w:p w:rsidR="008803EA" w:rsidRDefault="008803EA" w:rsidP="008803EA">
      <w:pPr>
        <w:ind w:firstLine="720"/>
        <w:rPr>
          <w:sz w:val="24"/>
          <w:szCs w:val="24"/>
        </w:rPr>
      </w:pPr>
      <w:r w:rsidRPr="00E458EB">
        <w:rPr>
          <w:sz w:val="24"/>
          <w:szCs w:val="24"/>
        </w:rPr>
        <w:t xml:space="preserve">For the </w:t>
      </w:r>
      <w:r>
        <w:rPr>
          <w:sz w:val="24"/>
          <w:szCs w:val="24"/>
        </w:rPr>
        <w:t xml:space="preserve">6P analog cable, attach the blue wire to the Black wire on the EGT device, and the orange wire from the 6P analog cable to the </w:t>
      </w:r>
      <w:r>
        <w:rPr>
          <w:sz w:val="24"/>
          <w:szCs w:val="24"/>
        </w:rPr>
        <w:t>White</w:t>
      </w:r>
      <w:r>
        <w:rPr>
          <w:sz w:val="24"/>
          <w:szCs w:val="24"/>
        </w:rPr>
        <w:t xml:space="preserve"> wire on the EGT device. </w:t>
      </w:r>
    </w:p>
    <w:p w:rsidR="008803EA" w:rsidRDefault="008803EA" w:rsidP="008803EA">
      <w:pPr>
        <w:rPr>
          <w:sz w:val="24"/>
          <w:szCs w:val="24"/>
        </w:rPr>
      </w:pPr>
      <w:r>
        <w:rPr>
          <w:sz w:val="24"/>
          <w:szCs w:val="24"/>
        </w:rPr>
        <w:t xml:space="preserve">6P X3 -   </w:t>
      </w:r>
      <w:r>
        <w:rPr>
          <w:noProof/>
          <w:sz w:val="24"/>
          <w:szCs w:val="24"/>
        </w:rPr>
        <w:drawing>
          <wp:inline distT="0" distB="0" distL="0" distR="0" wp14:anchorId="171C6324" wp14:editId="37141E2A">
            <wp:extent cx="209550" cy="2095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sz w:val="24"/>
          <w:szCs w:val="24"/>
        </w:rPr>
        <w:t xml:space="preserve"> to Black</w:t>
      </w:r>
    </w:p>
    <w:p w:rsidR="008803EA" w:rsidRDefault="008803EA" w:rsidP="008803EA">
      <w:pPr>
        <w:rPr>
          <w:sz w:val="24"/>
          <w:szCs w:val="24"/>
        </w:rPr>
      </w:pPr>
      <w:r w:rsidRPr="0039211C">
        <w:rPr>
          <w:sz w:val="24"/>
          <w:szCs w:val="24"/>
        </w:rPr>
        <w:t xml:space="preserve"> </w:t>
      </w:r>
      <w:r>
        <w:rPr>
          <w:sz w:val="24"/>
          <w:szCs w:val="24"/>
        </w:rPr>
        <w:t xml:space="preserve">          -   </w:t>
      </w:r>
      <w:r>
        <w:rPr>
          <w:noProof/>
          <w:sz w:val="24"/>
          <w:szCs w:val="24"/>
        </w:rPr>
        <w:drawing>
          <wp:inline distT="0" distB="0" distL="0" distR="0" wp14:anchorId="19D6130B" wp14:editId="44A5420C">
            <wp:extent cx="209550" cy="2095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sz w:val="24"/>
          <w:szCs w:val="24"/>
        </w:rPr>
        <w:t xml:space="preserve"> </w:t>
      </w:r>
      <w:proofErr w:type="gramStart"/>
      <w:r>
        <w:rPr>
          <w:sz w:val="24"/>
          <w:szCs w:val="24"/>
        </w:rPr>
        <w:t>to</w:t>
      </w:r>
      <w:proofErr w:type="gramEnd"/>
      <w:r>
        <w:rPr>
          <w:sz w:val="24"/>
          <w:szCs w:val="24"/>
        </w:rPr>
        <w:t xml:space="preserve"> </w:t>
      </w:r>
      <w:r>
        <w:rPr>
          <w:sz w:val="24"/>
          <w:szCs w:val="24"/>
        </w:rPr>
        <w:t>White</w:t>
      </w:r>
    </w:p>
    <w:p w:rsidR="00115A11" w:rsidRDefault="00190985" w:rsidP="00115A11">
      <w:pPr>
        <w:jc w:val="center"/>
        <w:rPr>
          <w:b/>
          <w:sz w:val="32"/>
          <w:szCs w:val="32"/>
          <w:u w:val="single"/>
        </w:rPr>
      </w:pPr>
      <w:r>
        <w:rPr>
          <w:b/>
          <w:sz w:val="32"/>
          <w:szCs w:val="32"/>
          <w:u w:val="single"/>
        </w:rPr>
        <w:lastRenderedPageBreak/>
        <w:t>PCH with Pyrometer Lead Part# 40390 Bully Dog</w:t>
      </w:r>
    </w:p>
    <w:p w:rsidR="00115A11" w:rsidRDefault="00C40D19" w:rsidP="00C40D19">
      <w:pPr>
        <w:jc w:val="center"/>
        <w:rPr>
          <w:sz w:val="24"/>
          <w:szCs w:val="24"/>
        </w:rPr>
      </w:pPr>
      <w:r>
        <w:rPr>
          <w:noProof/>
          <w:sz w:val="24"/>
          <w:szCs w:val="24"/>
        </w:rPr>
        <w:drawing>
          <wp:inline distT="0" distB="0" distL="0" distR="0">
            <wp:extent cx="4467225" cy="4438589"/>
            <wp:effectExtent l="0" t="0" r="0"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70292" cy="4441637"/>
                    </a:xfrm>
                    <a:prstGeom prst="rect">
                      <a:avLst/>
                    </a:prstGeom>
                    <a:noFill/>
                    <a:ln>
                      <a:noFill/>
                    </a:ln>
                  </pic:spPr>
                </pic:pic>
              </a:graphicData>
            </a:graphic>
          </wp:inline>
        </w:drawing>
      </w:r>
    </w:p>
    <w:p w:rsidR="00C40D19" w:rsidRDefault="00C40D19" w:rsidP="00C40D19">
      <w:pPr>
        <w:ind w:firstLine="720"/>
        <w:rPr>
          <w:sz w:val="24"/>
          <w:szCs w:val="24"/>
        </w:rPr>
      </w:pPr>
      <w:r w:rsidRPr="00E458EB">
        <w:rPr>
          <w:sz w:val="24"/>
          <w:szCs w:val="24"/>
        </w:rPr>
        <w:t xml:space="preserve">For the </w:t>
      </w:r>
      <w:r>
        <w:rPr>
          <w:sz w:val="24"/>
          <w:szCs w:val="24"/>
        </w:rPr>
        <w:t xml:space="preserve">10P analog cable, attach the black wire to the Black wire on the </w:t>
      </w:r>
      <w:r w:rsidR="004F4B31">
        <w:rPr>
          <w:sz w:val="24"/>
          <w:szCs w:val="24"/>
        </w:rPr>
        <w:t>Bully Dog</w:t>
      </w:r>
      <w:r>
        <w:rPr>
          <w:sz w:val="24"/>
          <w:szCs w:val="24"/>
        </w:rPr>
        <w:t xml:space="preserve"> device, and the white wire from the 10P analog cable to the White wire on the </w:t>
      </w:r>
      <w:r w:rsidR="004F4B31">
        <w:rPr>
          <w:sz w:val="24"/>
          <w:szCs w:val="24"/>
        </w:rPr>
        <w:t>Bully Dog</w:t>
      </w:r>
      <w:r>
        <w:rPr>
          <w:sz w:val="24"/>
          <w:szCs w:val="24"/>
        </w:rPr>
        <w:t xml:space="preserve"> device. </w:t>
      </w:r>
    </w:p>
    <w:p w:rsidR="00C40D19" w:rsidRDefault="00C40D19" w:rsidP="00C40D19">
      <w:pPr>
        <w:rPr>
          <w:sz w:val="24"/>
          <w:szCs w:val="24"/>
        </w:rPr>
      </w:pPr>
      <w:r>
        <w:rPr>
          <w:sz w:val="24"/>
          <w:szCs w:val="24"/>
        </w:rPr>
        <w:t xml:space="preserve">10P </w:t>
      </w:r>
      <w:proofErr w:type="spellStart"/>
      <w:r>
        <w:rPr>
          <w:sz w:val="24"/>
          <w:szCs w:val="24"/>
        </w:rPr>
        <w:t>iTSX</w:t>
      </w:r>
      <w:proofErr w:type="spellEnd"/>
      <w:r>
        <w:rPr>
          <w:sz w:val="24"/>
          <w:szCs w:val="24"/>
        </w:rPr>
        <w:t>/</w:t>
      </w:r>
      <w:proofErr w:type="spellStart"/>
      <w:r>
        <w:rPr>
          <w:sz w:val="24"/>
          <w:szCs w:val="24"/>
        </w:rPr>
        <w:t>LivewireTS</w:t>
      </w:r>
      <w:proofErr w:type="spellEnd"/>
      <w:r>
        <w:rPr>
          <w:sz w:val="24"/>
          <w:szCs w:val="24"/>
        </w:rPr>
        <w:t xml:space="preserve"> -    </w:t>
      </w:r>
      <w:r>
        <w:rPr>
          <w:noProof/>
          <w:sz w:val="24"/>
          <w:szCs w:val="24"/>
        </w:rPr>
        <w:drawing>
          <wp:inline distT="0" distB="0" distL="0" distR="0" wp14:anchorId="3D31ED58" wp14:editId="3F6B231C">
            <wp:extent cx="209550" cy="2095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sz w:val="24"/>
          <w:szCs w:val="24"/>
        </w:rPr>
        <w:t xml:space="preserve"> to Black</w:t>
      </w:r>
    </w:p>
    <w:p w:rsidR="00C40D19" w:rsidRPr="0039211C" w:rsidRDefault="00C40D19" w:rsidP="00C40D19">
      <w:pPr>
        <w:ind w:left="720" w:firstLine="720"/>
        <w:rPr>
          <w:sz w:val="24"/>
          <w:szCs w:val="24"/>
        </w:rPr>
      </w:pPr>
      <w:r w:rsidRPr="0039211C">
        <w:rPr>
          <w:sz w:val="24"/>
          <w:szCs w:val="24"/>
        </w:rPr>
        <w:t xml:space="preserve"> </w:t>
      </w:r>
      <w:r>
        <w:rPr>
          <w:sz w:val="24"/>
          <w:szCs w:val="24"/>
        </w:rPr>
        <w:t xml:space="preserve">         -    </w:t>
      </w:r>
      <w:r w:rsidRPr="0039211C">
        <w:rPr>
          <w:sz w:val="24"/>
          <w:szCs w:val="24"/>
        </w:rPr>
        <w:t xml:space="preserve"> </w:t>
      </w:r>
      <w:r>
        <w:rPr>
          <w:noProof/>
        </w:rPr>
        <w:drawing>
          <wp:inline distT="0" distB="0" distL="0" distR="0" wp14:anchorId="0C2EB05B" wp14:editId="76305BF6">
            <wp:extent cx="209550" cy="2095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39211C">
        <w:rPr>
          <w:sz w:val="24"/>
          <w:szCs w:val="24"/>
        </w:rPr>
        <w:t xml:space="preserve"> </w:t>
      </w:r>
      <w:proofErr w:type="gramStart"/>
      <w:r w:rsidRPr="0039211C">
        <w:rPr>
          <w:sz w:val="24"/>
          <w:szCs w:val="24"/>
        </w:rPr>
        <w:t>to</w:t>
      </w:r>
      <w:proofErr w:type="gramEnd"/>
      <w:r w:rsidRPr="0039211C">
        <w:rPr>
          <w:sz w:val="24"/>
          <w:szCs w:val="24"/>
        </w:rPr>
        <w:t xml:space="preserve"> </w:t>
      </w:r>
      <w:r>
        <w:rPr>
          <w:sz w:val="24"/>
          <w:szCs w:val="24"/>
        </w:rPr>
        <w:t>White</w:t>
      </w:r>
    </w:p>
    <w:p w:rsidR="00C40D19" w:rsidRDefault="00C40D19" w:rsidP="00C40D19">
      <w:pPr>
        <w:rPr>
          <w:sz w:val="24"/>
          <w:szCs w:val="24"/>
        </w:rPr>
      </w:pPr>
    </w:p>
    <w:p w:rsidR="00C40D19" w:rsidRDefault="00C40D19" w:rsidP="00C40D19">
      <w:pPr>
        <w:ind w:firstLine="720"/>
        <w:rPr>
          <w:sz w:val="24"/>
          <w:szCs w:val="24"/>
        </w:rPr>
      </w:pPr>
      <w:r w:rsidRPr="00E458EB">
        <w:rPr>
          <w:sz w:val="24"/>
          <w:szCs w:val="24"/>
        </w:rPr>
        <w:t xml:space="preserve">For the </w:t>
      </w:r>
      <w:r>
        <w:rPr>
          <w:sz w:val="24"/>
          <w:szCs w:val="24"/>
        </w:rPr>
        <w:t xml:space="preserve">6P analog cable, attach the blue wire to the Black wire on the </w:t>
      </w:r>
      <w:r w:rsidR="004F4B31">
        <w:rPr>
          <w:sz w:val="24"/>
          <w:szCs w:val="24"/>
        </w:rPr>
        <w:t>Bully Dog</w:t>
      </w:r>
      <w:r>
        <w:rPr>
          <w:sz w:val="24"/>
          <w:szCs w:val="24"/>
        </w:rPr>
        <w:t xml:space="preserve"> device, and the orange wire from the 6P analog cable to the White wire on the </w:t>
      </w:r>
      <w:r w:rsidR="004F4B31">
        <w:rPr>
          <w:sz w:val="24"/>
          <w:szCs w:val="24"/>
        </w:rPr>
        <w:t>Bully Dog</w:t>
      </w:r>
      <w:r>
        <w:rPr>
          <w:sz w:val="24"/>
          <w:szCs w:val="24"/>
        </w:rPr>
        <w:t xml:space="preserve"> device. </w:t>
      </w:r>
      <w:bookmarkStart w:id="0" w:name="_GoBack"/>
      <w:bookmarkEnd w:id="0"/>
    </w:p>
    <w:p w:rsidR="00C40D19" w:rsidRDefault="00C40D19" w:rsidP="00C40D19">
      <w:pPr>
        <w:rPr>
          <w:sz w:val="24"/>
          <w:szCs w:val="24"/>
        </w:rPr>
      </w:pPr>
      <w:r>
        <w:rPr>
          <w:sz w:val="24"/>
          <w:szCs w:val="24"/>
        </w:rPr>
        <w:t xml:space="preserve">6P X3 -   </w:t>
      </w:r>
      <w:r>
        <w:rPr>
          <w:noProof/>
          <w:sz w:val="24"/>
          <w:szCs w:val="24"/>
        </w:rPr>
        <w:drawing>
          <wp:inline distT="0" distB="0" distL="0" distR="0" wp14:anchorId="3844E274" wp14:editId="45B0602B">
            <wp:extent cx="209550" cy="2095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sz w:val="24"/>
          <w:szCs w:val="24"/>
        </w:rPr>
        <w:t xml:space="preserve"> to Black</w:t>
      </w:r>
    </w:p>
    <w:p w:rsidR="00C40D19" w:rsidRPr="008803EA" w:rsidRDefault="00C40D19" w:rsidP="00C40D19">
      <w:pPr>
        <w:rPr>
          <w:sz w:val="24"/>
          <w:szCs w:val="24"/>
        </w:rPr>
      </w:pPr>
      <w:r w:rsidRPr="0039211C">
        <w:rPr>
          <w:sz w:val="24"/>
          <w:szCs w:val="24"/>
        </w:rPr>
        <w:t xml:space="preserve"> </w:t>
      </w:r>
      <w:r>
        <w:rPr>
          <w:sz w:val="24"/>
          <w:szCs w:val="24"/>
        </w:rPr>
        <w:t xml:space="preserve">          -   </w:t>
      </w:r>
      <w:r>
        <w:rPr>
          <w:noProof/>
          <w:sz w:val="24"/>
          <w:szCs w:val="24"/>
        </w:rPr>
        <w:drawing>
          <wp:inline distT="0" distB="0" distL="0" distR="0" wp14:anchorId="1A663E45" wp14:editId="5F6F9F14">
            <wp:extent cx="209550" cy="2095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sz w:val="24"/>
          <w:szCs w:val="24"/>
        </w:rPr>
        <w:t xml:space="preserve"> </w:t>
      </w:r>
      <w:proofErr w:type="gramStart"/>
      <w:r>
        <w:rPr>
          <w:sz w:val="24"/>
          <w:szCs w:val="24"/>
        </w:rPr>
        <w:t>to</w:t>
      </w:r>
      <w:proofErr w:type="gramEnd"/>
      <w:r>
        <w:rPr>
          <w:sz w:val="24"/>
          <w:szCs w:val="24"/>
        </w:rPr>
        <w:t xml:space="preserve"> White</w:t>
      </w:r>
    </w:p>
    <w:sectPr w:rsidR="00C40D19" w:rsidRPr="008803EA">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242" w:rsidRDefault="00262242" w:rsidP="00372C7C">
      <w:pPr>
        <w:spacing w:after="0" w:line="240" w:lineRule="auto"/>
      </w:pPr>
      <w:r>
        <w:separator/>
      </w:r>
    </w:p>
  </w:endnote>
  <w:endnote w:type="continuationSeparator" w:id="0">
    <w:p w:rsidR="00262242" w:rsidRDefault="00262242" w:rsidP="00372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222971"/>
      <w:docPartObj>
        <w:docPartGallery w:val="Page Numbers (Bottom of Page)"/>
        <w:docPartUnique/>
      </w:docPartObj>
    </w:sdtPr>
    <w:sdtEndPr>
      <w:rPr>
        <w:noProof/>
      </w:rPr>
    </w:sdtEndPr>
    <w:sdtContent>
      <w:p w:rsidR="00372C7C" w:rsidRDefault="00372C7C">
        <w:pPr>
          <w:pStyle w:val="Footer"/>
          <w:jc w:val="center"/>
        </w:pPr>
        <w:r>
          <w:fldChar w:fldCharType="begin"/>
        </w:r>
        <w:r>
          <w:instrText xml:space="preserve"> PAGE   \* MERGEFORMAT </w:instrText>
        </w:r>
        <w:r>
          <w:fldChar w:fldCharType="separate"/>
        </w:r>
        <w:r w:rsidR="004F4B31">
          <w:rPr>
            <w:noProof/>
          </w:rPr>
          <w:t>1</w:t>
        </w:r>
        <w:r>
          <w:rPr>
            <w:noProof/>
          </w:rPr>
          <w:fldChar w:fldCharType="end"/>
        </w:r>
      </w:p>
    </w:sdtContent>
  </w:sdt>
  <w:p w:rsidR="00372C7C" w:rsidRDefault="00372C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242" w:rsidRDefault="00262242" w:rsidP="00372C7C">
      <w:pPr>
        <w:spacing w:after="0" w:line="240" w:lineRule="auto"/>
      </w:pPr>
      <w:r>
        <w:separator/>
      </w:r>
    </w:p>
  </w:footnote>
  <w:footnote w:type="continuationSeparator" w:id="0">
    <w:p w:rsidR="00262242" w:rsidRDefault="00262242" w:rsidP="00372C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32963"/>
    <w:multiLevelType w:val="hybridMultilevel"/>
    <w:tmpl w:val="DBBC453A"/>
    <w:lvl w:ilvl="0" w:tplc="7C147F3E">
      <w:numFmt w:val="bullet"/>
      <w:lvlText w:val=""/>
      <w:lvlJc w:val="left"/>
      <w:pPr>
        <w:ind w:left="2340" w:hanging="360"/>
      </w:pPr>
      <w:rPr>
        <w:rFonts w:ascii="Wingdings" w:eastAsiaTheme="minorHAnsi" w:hAnsi="Wingdings" w:cstheme="minorBidi"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
    <w:nsid w:val="24476F9D"/>
    <w:multiLevelType w:val="hybridMultilevel"/>
    <w:tmpl w:val="4FBE9174"/>
    <w:lvl w:ilvl="0" w:tplc="D9005166">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369D5507"/>
    <w:multiLevelType w:val="hybridMultilevel"/>
    <w:tmpl w:val="7CCE4C76"/>
    <w:lvl w:ilvl="0" w:tplc="498E5FD8">
      <w:numFmt w:val="bullet"/>
      <w:lvlText w:val="-"/>
      <w:lvlJc w:val="left"/>
      <w:pPr>
        <w:ind w:left="2340" w:hanging="360"/>
      </w:pPr>
      <w:rPr>
        <w:rFonts w:ascii="Calibri" w:eastAsiaTheme="minorHAnsi" w:hAnsi="Calibri" w:cs="Calibri"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
    <w:nsid w:val="3DB171D3"/>
    <w:multiLevelType w:val="hybridMultilevel"/>
    <w:tmpl w:val="962801A8"/>
    <w:lvl w:ilvl="0" w:tplc="FC74A94E">
      <w:numFmt w:val="bullet"/>
      <w:lvlText w:val="-"/>
      <w:lvlJc w:val="left"/>
      <w:pPr>
        <w:ind w:left="2340" w:hanging="360"/>
      </w:pPr>
      <w:rPr>
        <w:rFonts w:ascii="Calibri" w:eastAsiaTheme="minorHAnsi" w:hAnsi="Calibri" w:cs="Calibri"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
    <w:nsid w:val="69367893"/>
    <w:multiLevelType w:val="hybridMultilevel"/>
    <w:tmpl w:val="C6202FC0"/>
    <w:lvl w:ilvl="0" w:tplc="928CB080">
      <w:numFmt w:val="bullet"/>
      <w:lvlText w:val="-"/>
      <w:lvlJc w:val="left"/>
      <w:pPr>
        <w:ind w:left="2340" w:hanging="360"/>
      </w:pPr>
      <w:rPr>
        <w:rFonts w:ascii="Calibri" w:eastAsiaTheme="minorHAnsi" w:hAnsi="Calibri" w:cs="Calibri"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39F"/>
    <w:rsid w:val="0001639F"/>
    <w:rsid w:val="00024811"/>
    <w:rsid w:val="000442CE"/>
    <w:rsid w:val="00115A11"/>
    <w:rsid w:val="00183EDE"/>
    <w:rsid w:val="00190985"/>
    <w:rsid w:val="001C3E1E"/>
    <w:rsid w:val="00262242"/>
    <w:rsid w:val="00270BCE"/>
    <w:rsid w:val="00366A13"/>
    <w:rsid w:val="00372C7C"/>
    <w:rsid w:val="003815C8"/>
    <w:rsid w:val="0039211C"/>
    <w:rsid w:val="004F4B31"/>
    <w:rsid w:val="00504B77"/>
    <w:rsid w:val="00565E78"/>
    <w:rsid w:val="00581BAC"/>
    <w:rsid w:val="005F6367"/>
    <w:rsid w:val="006A2EA5"/>
    <w:rsid w:val="0079659D"/>
    <w:rsid w:val="008803EA"/>
    <w:rsid w:val="00897DA5"/>
    <w:rsid w:val="008B6236"/>
    <w:rsid w:val="008D5233"/>
    <w:rsid w:val="00AB2823"/>
    <w:rsid w:val="00B353BF"/>
    <w:rsid w:val="00B85A84"/>
    <w:rsid w:val="00BC626D"/>
    <w:rsid w:val="00C37792"/>
    <w:rsid w:val="00C40D19"/>
    <w:rsid w:val="00C71362"/>
    <w:rsid w:val="00DA1D9C"/>
    <w:rsid w:val="00DC4382"/>
    <w:rsid w:val="00E458EB"/>
    <w:rsid w:val="00E77D43"/>
    <w:rsid w:val="00F00BBF"/>
    <w:rsid w:val="00F55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63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39F"/>
    <w:rPr>
      <w:rFonts w:ascii="Tahoma" w:hAnsi="Tahoma" w:cs="Tahoma"/>
      <w:sz w:val="16"/>
      <w:szCs w:val="16"/>
    </w:rPr>
  </w:style>
  <w:style w:type="paragraph" w:styleId="ListParagraph">
    <w:name w:val="List Paragraph"/>
    <w:basedOn w:val="Normal"/>
    <w:uiPriority w:val="34"/>
    <w:qFormat/>
    <w:rsid w:val="00897DA5"/>
    <w:pPr>
      <w:ind w:left="720"/>
      <w:contextualSpacing/>
    </w:pPr>
  </w:style>
  <w:style w:type="paragraph" w:styleId="Header">
    <w:name w:val="header"/>
    <w:basedOn w:val="Normal"/>
    <w:link w:val="HeaderChar"/>
    <w:uiPriority w:val="99"/>
    <w:unhideWhenUsed/>
    <w:rsid w:val="00372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C7C"/>
  </w:style>
  <w:style w:type="paragraph" w:styleId="Footer">
    <w:name w:val="footer"/>
    <w:basedOn w:val="Normal"/>
    <w:link w:val="FooterChar"/>
    <w:uiPriority w:val="99"/>
    <w:unhideWhenUsed/>
    <w:rsid w:val="00372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C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63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39F"/>
    <w:rPr>
      <w:rFonts w:ascii="Tahoma" w:hAnsi="Tahoma" w:cs="Tahoma"/>
      <w:sz w:val="16"/>
      <w:szCs w:val="16"/>
    </w:rPr>
  </w:style>
  <w:style w:type="paragraph" w:styleId="ListParagraph">
    <w:name w:val="List Paragraph"/>
    <w:basedOn w:val="Normal"/>
    <w:uiPriority w:val="34"/>
    <w:qFormat/>
    <w:rsid w:val="00897DA5"/>
    <w:pPr>
      <w:ind w:left="720"/>
      <w:contextualSpacing/>
    </w:pPr>
  </w:style>
  <w:style w:type="paragraph" w:styleId="Header">
    <w:name w:val="header"/>
    <w:basedOn w:val="Normal"/>
    <w:link w:val="HeaderChar"/>
    <w:uiPriority w:val="99"/>
    <w:unhideWhenUsed/>
    <w:rsid w:val="00372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C7C"/>
  </w:style>
  <w:style w:type="paragraph" w:styleId="Footer">
    <w:name w:val="footer"/>
    <w:basedOn w:val="Normal"/>
    <w:link w:val="FooterChar"/>
    <w:uiPriority w:val="99"/>
    <w:unhideWhenUsed/>
    <w:rsid w:val="00372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513</TotalTime>
  <Pages>6</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sctflash.com</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Crawford</dc:creator>
  <cp:lastModifiedBy>Charles Crawford</cp:lastModifiedBy>
  <cp:revision>20</cp:revision>
  <cp:lastPrinted>2013-01-23T21:57:00Z</cp:lastPrinted>
  <dcterms:created xsi:type="dcterms:W3CDTF">2013-01-23T15:48:00Z</dcterms:created>
  <dcterms:modified xsi:type="dcterms:W3CDTF">2013-02-04T17:48:00Z</dcterms:modified>
</cp:coreProperties>
</file>